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PRÀCTIQUES ACADÈMIQUES EXTERNES 20__-__</w:t>
      </w:r>
    </w:p>
    <w:p>
      <w:pPr>
        <w:pStyle w:val="style0"/>
        <w:jc w:val="center"/>
        <w:rPr>
          <w:rFonts w:ascii="Arial" w:cs="Arial" w:hAnsi="Arial"/>
          <w:b/>
          <w:color w:val="0070C0"/>
          <w:sz w:val="22"/>
          <w:szCs w:val="22"/>
          <w:u w:val="single"/>
        </w:rPr>
      </w:pPr>
      <w:r>
        <w:rPr>
          <w:rFonts w:ascii="Arial" w:cs="Arial" w:hAnsi="Arial"/>
          <w:b/>
          <w:color w:val="0070C0"/>
          <w:sz w:val="22"/>
          <w:szCs w:val="22"/>
          <w:u w:val="single"/>
        </w:rPr>
        <w:t>DECLARACIÓ RESPONSABLE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Nom i Cognoms: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DNI: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Com a </w:t>
      </w:r>
      <w:r>
        <w:fldChar w:fldCharType="begin">
          <w:ffData>
            <w:name w:val="__Fieldmark__25_11947822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25_1194782277"/>
      <w:bookmarkStart w:id="1" w:name="__Fieldmark__22_459419230"/>
      <w:bookmarkStart w:id="2" w:name="__Fieldmark__25_1194782277"/>
      <w:bookmarkEnd w:id="1"/>
      <w:bookmarkEnd w:id="2"/>
      <w:r>
        <w:rPr>
          <w:rFonts w:ascii="Arial" w:cs="Arial" w:hAnsi="Arial"/>
          <w:sz w:val="22"/>
          <w:szCs w:val="22"/>
        </w:rPr>
        <w:t>CARREC</w:t>
      </w:r>
      <w:bookmarkStart w:id="3" w:name="__Fieldmark__22_4594192301"/>
      <w:bookmarkStart w:id="4" w:name="__Fieldmark__25_1194782277"/>
      <w:bookmarkEnd w:id="3"/>
      <w:bookmarkEnd w:id="4"/>
      <w:r>
        <w:rPr>
          <w:rFonts w:ascii="Arial" w:cs="Arial" w:hAnsi="Arial"/>
          <w:sz w:val="22"/>
          <w:szCs w:val="22"/>
        </w:rPr>
      </w:r>
      <w:r>
        <w:fldChar w:fldCharType="end"/>
      </w:r>
      <w:r>
        <w:rPr>
          <w:rFonts w:ascii="Arial" w:cs="Arial" w:hAnsi="Arial"/>
          <w:sz w:val="22"/>
          <w:szCs w:val="22"/>
        </w:rPr>
        <w:t xml:space="preserve"> de l’entitat </w:t>
      </w:r>
      <w:r>
        <w:fldChar w:fldCharType="begin">
          <w:ffData>
            <w:name w:val="__Fieldmark__37_11947822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Texto411"/>
      <w:bookmarkStart w:id="6" w:name="__Fieldmark__37_1194782277"/>
      <w:bookmarkStart w:id="7" w:name="Texto4"/>
      <w:bookmarkStart w:id="8" w:name="__Fieldmark__37_1194782277"/>
      <w:bookmarkEnd w:id="7"/>
      <w:bookmarkEnd w:id="8"/>
      <w:r>
        <w:rPr>
          <w:rFonts w:ascii="Arial" w:cs="Arial" w:hAnsi="Arial"/>
          <w:sz w:val="22"/>
          <w:szCs w:val="22"/>
        </w:rPr>
        <w:t>NOM_ENTITAT</w:t>
      </w:r>
      <w:bookmarkStart w:id="9" w:name="Texto41"/>
      <w:bookmarkStart w:id="10" w:name="__Fieldmark__37_1194782277"/>
      <w:bookmarkEnd w:id="9"/>
      <w:bookmarkEnd w:id="10"/>
      <w:r>
        <w:rPr>
          <w:rFonts w:ascii="Arial" w:cs="Arial" w:hAnsi="Arial"/>
          <w:sz w:val="22"/>
          <w:szCs w:val="22"/>
        </w:rPr>
      </w:r>
      <w:r>
        <w:fldChar w:fldCharType="end"/>
      </w:r>
      <w:bookmarkEnd w:id="5"/>
      <w:r>
        <w:rPr>
          <w:rFonts w:ascii="Arial" w:cs="Arial" w:hAnsi="Arial"/>
          <w:sz w:val="22"/>
          <w:szCs w:val="22"/>
        </w:rPr>
        <w:t xml:space="preserve"> en la qual els estudiants que figuren a l’annex han de realitzar les Pràctiques Acadèmiques Externes el curs acadèmic 20__-__,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DECLARO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 estic conforme en iniciar les Pràctiques Acadèmiques Externes dels estudiants que figuren a l’annex de forma presencial.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Que, en el marc d’aquestes Pràctiques Acadèmiques Externes es respectaran escrupolosament les directrius vigents en cada moment respecte a la mobilitat.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 l’entitat té permesa la seva activitat i que compleix amb tots els requisits exigits per la normativa de prevenció de riscos laborals.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Que, en el marc d’aquestes Pràctiques Acadèmiques Externes es respectaran escrupolosament les recomanacions de les autoritats sanitàries, en especial les referents a l’ús de mascareta, distància de seguretat i rentat de mans, així com les possibles mesures addicionals dictades per la pròpia entitat, i que aquestes seran informades als estudiants abans de la seva incorporació.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Que, en el marc d’aquestes Pràctiques Acadèmiques Externes, els estudiants utilitzaran el material de protecció adient a la tasca a realitzar, així com el necessari per afrontar els riscos derivats de la situació d’alerta sanitària ocasionada per la COVID-19.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 l’entitat compleix amb tots els requisits legals per acollir estudiants en pràctiques externes.</w:t>
      </w:r>
    </w:p>
    <w:p>
      <w:pPr>
        <w:pStyle w:val="style34"/>
        <w:numPr>
          <w:ilvl w:val="0"/>
          <w:numId w:val="1"/>
        </w:numPr>
        <w:spacing w:after="120" w:before="0" w:line="300" w:lineRule="auto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 davant de la notificació d’estudiantat que forma part dels col·lectius vulnerables a la COVID-19 establerts pel Ministeri de Sanitat, se li assignarà un lloc i unes tasques a realitzar de baix risc o en modalitat de telepràctiques.</w:t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bookmarkStart w:id="11" w:name="_GoBack"/>
      <w:bookmarkStart w:id="12" w:name="_GoBack"/>
      <w:bookmarkEnd w:id="12"/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Firmat:</w:t>
        <w:tab/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cs="Arial" w:hAnsi="Arial"/>
          <w:sz w:val="22"/>
          <w:szCs w:val="22"/>
        </w:rPr>
        <w:tab/>
        <w:tab/>
        <w:t>Data: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pageBreakBefore/>
        <w:jc w:val="center"/>
        <w:rPr>
          <w:rFonts w:ascii="Arial" w:cs="Arial" w:hAnsi="Arial"/>
          <w:b/>
          <w:sz w:val="22"/>
          <w:szCs w:val="22"/>
        </w:rPr>
      </w:pPr>
      <w:r>
        <w:rPr>
          <w:b/>
        </w:rPr>
        <w:t xml:space="preserve">ANNEX – ESTUDIANTS EN PRÀCTIQUES EXTERNES - </w:t>
      </w:r>
      <w:r>
        <w:fldChar w:fldCharType="begin">
          <w:ffData>
            <w:name w:val="__Fieldmark__76_11947822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__Fieldmark__76_1194782277"/>
      <w:bookmarkStart w:id="14" w:name="__Fieldmark__91_459419230"/>
      <w:bookmarkStart w:id="15" w:name="__Fieldmark__76_1194782277"/>
      <w:bookmarkEnd w:id="14"/>
      <w:bookmarkEnd w:id="15"/>
      <w:r>
        <w:rPr>
          <w:b/>
        </w:rPr>
      </w:r>
      <w:r>
        <w:rPr>
          <w:rFonts w:ascii="Arial" w:cs="Arial" w:hAnsi="Arial"/>
          <w:b/>
          <w:sz w:val="22"/>
          <w:szCs w:val="22"/>
        </w:rPr>
        <w:t>NOM_ENTITAT</w:t>
      </w:r>
      <w:bookmarkStart w:id="16" w:name="__Fieldmark__91_4594192301"/>
      <w:bookmarkStart w:id="17" w:name="__Fieldmark__76_1194782277"/>
      <w:bookmarkEnd w:id="16"/>
      <w:bookmarkEnd w:id="17"/>
      <w:r>
        <w:rPr>
          <w:rFonts w:ascii="Arial" w:cs="Arial" w:hAnsi="Arial"/>
          <w:b/>
          <w:sz w:val="22"/>
          <w:szCs w:val="22"/>
        </w:rPr>
      </w:r>
      <w:r>
        <w:fldChar w:fldCharType="end"/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b/>
        </w:rPr>
        <w:t xml:space="preserve">PERÍODE </w:t>
      </w:r>
      <w:r>
        <w:fldChar w:fldCharType="begin">
          <w:ffData>
            <w:name w:val="__Fieldmark__87_11947822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87_1194782277"/>
      <w:bookmarkStart w:id="19" w:name="__Fieldmark__95_459419230"/>
      <w:bookmarkStart w:id="20" w:name="__Fieldmark__87_1194782277"/>
      <w:bookmarkEnd w:id="19"/>
      <w:bookmarkEnd w:id="20"/>
      <w:r>
        <w:rPr>
          <w:b/>
        </w:rPr>
      </w:r>
      <w:r>
        <w:rPr>
          <w:rFonts w:ascii="Arial" w:cs="Arial" w:hAnsi="Arial"/>
          <w:b/>
          <w:sz w:val="22"/>
          <w:szCs w:val="22"/>
        </w:rPr>
        <w:t>INDICAR_PERÍODE</w:t>
      </w:r>
      <w:bookmarkStart w:id="21" w:name="__Fieldmark__95_4594192301"/>
      <w:bookmarkStart w:id="22" w:name="__Fieldmark__87_1194782277"/>
      <w:bookmarkEnd w:id="21"/>
      <w:bookmarkEnd w:id="22"/>
      <w:r>
        <w:rPr>
          <w:rFonts w:ascii="Arial" w:cs="Arial" w:hAnsi="Arial"/>
          <w:b/>
          <w:sz w:val="22"/>
          <w:szCs w:val="22"/>
        </w:rPr>
      </w:r>
      <w:r>
        <w:fldChar w:fldCharType="end"/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DNI - NOM I COGNOMS</w:t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4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Firmat:</w:t>
        <w:tab/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cs="Arial" w:hAnsi="Arial"/>
          <w:sz w:val="22"/>
          <w:szCs w:val="22"/>
        </w:rPr>
        <w:tab/>
        <w:tab/>
        <w:t>Data: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rPr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margin">
            <wp:posOffset>-808990</wp:posOffset>
          </wp:positionH>
          <wp:positionV relativeFrom="paragraph">
            <wp:posOffset>-270510</wp:posOffset>
          </wp:positionV>
          <wp:extent cx="1685290" cy="58674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ca-ES" w:val="ca-ES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o comentario C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ca-ES"/>
    </w:rPr>
  </w:style>
  <w:style w:styleId="style18" w:type="character">
    <w:name w:val="Asunto del comentario Car"/>
    <w:basedOn w:val="style17"/>
    <w:next w:val="style18"/>
    <w:rPr>
      <w:rFonts w:ascii="Times New Roman" w:cs="Times New Roman" w:eastAsia="Times New Roman" w:hAnsi="Times New Roman"/>
      <w:b/>
      <w:bCs/>
      <w:sz w:val="20"/>
      <w:szCs w:val="20"/>
      <w:lang w:eastAsia="ca-ES"/>
    </w:rPr>
  </w:style>
  <w:style w:styleId="style19" w:type="character">
    <w:name w:val="Texto de globo Car"/>
    <w:basedOn w:val="style15"/>
    <w:next w:val="style19"/>
    <w:rPr>
      <w:rFonts w:ascii="Segoe UI" w:cs="Segoe UI" w:eastAsia="Times New Roman" w:hAnsi="Segoe UI"/>
      <w:sz w:val="18"/>
      <w:szCs w:val="18"/>
      <w:lang w:eastAsia="ca-ES"/>
    </w:rPr>
  </w:style>
  <w:style w:styleId="style20" w:type="character">
    <w:name w:val="Encabezado Car"/>
    <w:basedOn w:val="style15"/>
    <w:next w:val="style20"/>
    <w:rPr>
      <w:rFonts w:ascii="Times New Roman" w:cs="Times New Roman" w:eastAsia="Times New Roman" w:hAnsi="Times New Roman"/>
      <w:sz w:val="24"/>
      <w:szCs w:val="24"/>
      <w:lang w:eastAsia="ca-ES"/>
    </w:rPr>
  </w:style>
  <w:style w:styleId="style21" w:type="character">
    <w:name w:val="Pie de página Car"/>
    <w:basedOn w:val="style15"/>
    <w:next w:val="style21"/>
    <w:rPr>
      <w:rFonts w:ascii="Times New Roman" w:cs="Times New Roman" w:eastAsia="Times New Roman" w:hAnsi="Times New Roman"/>
      <w:sz w:val="24"/>
      <w:szCs w:val="24"/>
      <w:lang w:eastAsia="ca-ES"/>
    </w:rPr>
  </w:style>
  <w:style w:styleId="style22" w:type="character">
    <w:name w:val="ListLabel 1"/>
    <w:next w:val="style22"/>
    <w:rPr>
      <w:rFonts w:cs="Arial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Wingdings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Courier New"/>
    </w:rPr>
  </w:style>
  <w:style w:styleId="style28" w:type="character">
    <w:name w:val="ListLabel 7"/>
    <w:next w:val="style28"/>
    <w:rPr>
      <w:rFonts w:cs="Wingdings"/>
    </w:rPr>
  </w:style>
  <w:style w:styleId="style29" w:type="paragraph">
    <w:name w:val="Encapçalament"/>
    <w:basedOn w:val="style0"/>
    <w:next w:val="style30"/>
    <w:pPr>
      <w:keepNext/>
      <w:spacing w:after="120" w:before="240"/>
      <w:contextualSpacing w:val="false"/>
    </w:pPr>
    <w:rPr>
      <w:rFonts w:ascii="Arial" w:cs="Lohit Hindi" w:eastAsia="Droid Sans" w:hAnsi="Arial"/>
      <w:sz w:val="28"/>
      <w:szCs w:val="28"/>
    </w:rPr>
  </w:style>
  <w:style w:styleId="style30" w:type="paragraph">
    <w:name w:val="Cos del text"/>
    <w:basedOn w:val="style0"/>
    <w:next w:val="style30"/>
    <w:pPr>
      <w:spacing w:after="120" w:before="0"/>
      <w:contextualSpacing w:val="false"/>
    </w:pPr>
    <w:rPr/>
  </w:style>
  <w:style w:styleId="style31" w:type="paragraph">
    <w:name w:val="Llista"/>
    <w:basedOn w:val="style30"/>
    <w:next w:val="style31"/>
    <w:pPr/>
    <w:rPr>
      <w:rFonts w:cs="Lohit Hindi"/>
    </w:rPr>
  </w:style>
  <w:style w:styleId="style32" w:type="paragraph">
    <w:name w:val="Llegenda"/>
    <w:basedOn w:val="style0"/>
    <w:next w:val="style3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3" w:type="paragraph">
    <w:name w:val="Í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spacing w:after="0" w:before="0"/>
      <w:ind w:hanging="0" w:left="720" w:right="0"/>
      <w:contextualSpacing/>
    </w:pPr>
    <w:rPr/>
  </w:style>
  <w:style w:styleId="style35" w:type="paragraph">
    <w:name w:val="annotation text"/>
    <w:basedOn w:val="style0"/>
    <w:next w:val="style35"/>
    <w:pPr/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  <w:style w:styleId="style37" w:type="paragraph">
    <w:name w:val="Balloon Text"/>
    <w:basedOn w:val="style0"/>
    <w:next w:val="style37"/>
    <w:pPr/>
    <w:rPr>
      <w:rFonts w:ascii="Segoe UI" w:cs="Segoe UI" w:hAnsi="Segoe UI"/>
      <w:sz w:val="18"/>
      <w:szCs w:val="18"/>
    </w:rPr>
  </w:style>
  <w:style w:styleId="style38" w:type="paragraph">
    <w:name w:val="Capçalera"/>
    <w:basedOn w:val="style0"/>
    <w:next w:val="style38"/>
    <w:pPr>
      <w:tabs>
        <w:tab w:leader="none" w:pos="4252" w:val="center"/>
        <w:tab w:leader="none" w:pos="8504" w:val="right"/>
      </w:tabs>
    </w:pPr>
    <w:rPr/>
  </w:style>
  <w:style w:styleId="style39" w:type="paragraph">
    <w:name w:val="Peu de pàgina"/>
    <w:basedOn w:val="style0"/>
    <w:next w:val="style39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2020-09-16T14:41:00Z</dcterms:created>
  <dc:creator>Negociat de Pràctiques Externes - UdL</dc:creator>
  <cp:lastModifiedBy>Albert Castell Casol</cp:lastModifiedBy>
  <dcterms:modified xsi:type="dcterms:W3CDTF">2020-10-16T07:20:00Z</dcterms:modified>
  <cp:revision>9</cp:revision>
</cp:coreProperties>
</file>